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51CC11" w14:textId="21AAA4F2" w:rsidR="00B01EA8" w:rsidRDefault="00DB34BF" w:rsidP="00327C8B">
      <w:pPr>
        <w:rPr>
          <w:rFonts w:ascii="Trebuchet MS" w:hAnsi="Trebuchet MS"/>
          <w:b/>
          <w:bCs/>
          <w:sz w:val="24"/>
          <w:szCs w:val="24"/>
        </w:rPr>
      </w:pPr>
      <w:r>
        <w:rPr>
          <w:rFonts w:ascii="Trebuchet MS" w:hAnsi="Trebuchet MS"/>
          <w:b/>
          <w:bCs/>
          <w:sz w:val="24"/>
          <w:szCs w:val="24"/>
        </w:rPr>
        <w:t xml:space="preserve">    </w:t>
      </w:r>
      <w:r w:rsidR="008A7777" w:rsidRPr="007B372C">
        <w:rPr>
          <w:noProof/>
        </w:rPr>
        <w:drawing>
          <wp:inline distT="0" distB="0" distL="0" distR="0" wp14:anchorId="7739A03B" wp14:editId="759C92D7">
            <wp:extent cx="5731510" cy="1144905"/>
            <wp:effectExtent l="0" t="0" r="2540" b="0"/>
            <wp:docPr id="5350207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1144905"/>
                    </a:xfrm>
                    <a:prstGeom prst="rect">
                      <a:avLst/>
                    </a:prstGeom>
                    <a:noFill/>
                    <a:ln>
                      <a:noFill/>
                    </a:ln>
                  </pic:spPr>
                </pic:pic>
              </a:graphicData>
            </a:graphic>
          </wp:inline>
        </w:drawing>
      </w:r>
    </w:p>
    <w:p w14:paraId="5452784D" w14:textId="77777777" w:rsidR="00222E15" w:rsidRDefault="00222E15" w:rsidP="00222E15">
      <w:pPr>
        <w:jc w:val="center"/>
        <w:rPr>
          <w:rFonts w:ascii="Trebuchet MS" w:hAnsi="Trebuchet MS"/>
          <w:b/>
          <w:noProof/>
          <w:sz w:val="28"/>
          <w:szCs w:val="28"/>
        </w:rPr>
      </w:pPr>
      <w:r>
        <w:rPr>
          <w:rFonts w:ascii="Trebuchet MS" w:hAnsi="Trebuchet MS"/>
          <w:b/>
          <w:noProof/>
          <w:sz w:val="28"/>
          <w:szCs w:val="28"/>
        </w:rPr>
        <w:t xml:space="preserve">Notă de informare </w:t>
      </w:r>
    </w:p>
    <w:p w14:paraId="7D6EFCCC" w14:textId="49A9C4A6" w:rsidR="00222E15" w:rsidRPr="00861E5E" w:rsidRDefault="00222E15" w:rsidP="00222E15">
      <w:pPr>
        <w:jc w:val="center"/>
        <w:rPr>
          <w:rFonts w:ascii="Trebuchet MS" w:hAnsi="Trebuchet MS"/>
          <w:b/>
          <w:noProof/>
          <w:sz w:val="28"/>
          <w:szCs w:val="28"/>
        </w:rPr>
      </w:pPr>
      <w:r w:rsidRPr="00861E5E">
        <w:rPr>
          <w:rFonts w:ascii="Trebuchet MS" w:hAnsi="Trebuchet MS"/>
          <w:b/>
          <w:noProof/>
          <w:sz w:val="28"/>
          <w:szCs w:val="28"/>
        </w:rPr>
        <w:t>privind prelucrarea datelor cu caracter personal</w:t>
      </w:r>
    </w:p>
    <w:p w14:paraId="3EDFA2E7" w14:textId="1CAC1DEE" w:rsidR="00222E15" w:rsidRPr="00DB34BF" w:rsidRDefault="00222E15" w:rsidP="00DB34BF">
      <w:pPr>
        <w:jc w:val="both"/>
        <w:rPr>
          <w:rFonts w:ascii="Trebuchet MS" w:hAnsi="Trebuchet MS"/>
          <w:noProof/>
          <w:sz w:val="25"/>
          <w:szCs w:val="25"/>
        </w:rPr>
      </w:pPr>
      <w:r w:rsidRPr="00DB34BF">
        <w:rPr>
          <w:rFonts w:ascii="Trebuchet MS" w:hAnsi="Trebuchet MS"/>
          <w:noProof/>
          <w:sz w:val="25"/>
          <w:szCs w:val="25"/>
        </w:rPr>
        <w:t xml:space="preserve">Agenția pentru Dezvoltare Regională Sud Muntenia, cu sediul în Strada </w:t>
      </w:r>
      <w:r w:rsidR="008A7777" w:rsidRPr="00DB34BF">
        <w:rPr>
          <w:rFonts w:ascii="Trebuchet MS" w:hAnsi="Trebuchet MS"/>
          <w:noProof/>
          <w:sz w:val="25"/>
          <w:szCs w:val="25"/>
        </w:rPr>
        <w:t>Munteniei</w:t>
      </w:r>
      <w:r w:rsidRPr="00DB34BF">
        <w:rPr>
          <w:rFonts w:ascii="Trebuchet MS" w:hAnsi="Trebuchet MS"/>
          <w:noProof/>
          <w:sz w:val="25"/>
          <w:szCs w:val="25"/>
        </w:rPr>
        <w:t xml:space="preserve">, Nr. 7A, cod poștal 910164, Călărași, jud. Călărași, în calitate de Operator, reprezentată prin director general Liviu Gabriel Mușat, </w:t>
      </w:r>
    </w:p>
    <w:p w14:paraId="24794EE9" w14:textId="0C54EAB4" w:rsidR="00222E15" w:rsidRPr="00DB34BF" w:rsidRDefault="00222E15" w:rsidP="00DB34BF">
      <w:pPr>
        <w:jc w:val="both"/>
        <w:rPr>
          <w:rFonts w:ascii="Trebuchet MS" w:hAnsi="Trebuchet MS"/>
          <w:noProof/>
          <w:sz w:val="25"/>
          <w:szCs w:val="25"/>
        </w:rPr>
      </w:pPr>
      <w:r w:rsidRPr="00DB34BF">
        <w:rPr>
          <w:rFonts w:ascii="Trebuchet MS" w:hAnsi="Trebuchet MS"/>
          <w:noProof/>
          <w:sz w:val="25"/>
          <w:szCs w:val="25"/>
        </w:rPr>
        <w:t xml:space="preserve">Informează prin prezenta că datele cu caracter personal aparținând candidatului vor fi colectate în mod direct, prin depunerea dosarului, în </w:t>
      </w:r>
      <w:r w:rsidRPr="00DB34BF">
        <w:rPr>
          <w:rFonts w:ascii="Trebuchet MS" w:hAnsi="Trebuchet MS"/>
          <w:b/>
          <w:bCs/>
          <w:noProof/>
          <w:sz w:val="25"/>
          <w:szCs w:val="25"/>
        </w:rPr>
        <w:t xml:space="preserve">scopul susținerii concursului pentru ocuparea </w:t>
      </w:r>
      <w:r w:rsidRPr="00DB34BF">
        <w:rPr>
          <w:rFonts w:ascii="Trebuchet MS" w:hAnsi="Trebuchet MS"/>
          <w:noProof/>
          <w:sz w:val="25"/>
          <w:szCs w:val="25"/>
        </w:rPr>
        <w:t>unui loc de muncă cadrul Agenției pentru Dezvoltare Regională Sud Muntenia, concurs susținut în conformitate cu dispozițiile  art. 10 din Statutul Agenției pentru Dezvoltare Regională Sud-Muntenia, conform cărora ”Personalul Agenției este angajat prin concurs..”.</w:t>
      </w:r>
    </w:p>
    <w:p w14:paraId="5CD51610" w14:textId="77777777" w:rsidR="00222E15" w:rsidRPr="00DB34BF" w:rsidRDefault="00222E15" w:rsidP="00DB34BF">
      <w:pPr>
        <w:jc w:val="both"/>
        <w:rPr>
          <w:rFonts w:ascii="Trebuchet MS" w:hAnsi="Trebuchet MS"/>
          <w:noProof/>
          <w:sz w:val="25"/>
          <w:szCs w:val="25"/>
        </w:rPr>
      </w:pPr>
      <w:r w:rsidRPr="00DB34BF">
        <w:rPr>
          <w:rFonts w:ascii="Trebuchet MS" w:hAnsi="Trebuchet MS"/>
          <w:noProof/>
          <w:sz w:val="25"/>
          <w:szCs w:val="25"/>
        </w:rPr>
        <w:t xml:space="preserve">Datele prelucrate in scopul mai sus arătat sunt: nume, prenume, cod numeric personal, adresă, cazier juridic (în conformitate cu dispozițiile art. 22 alin 2 din Legea 315/2004 privind dezvoltarea regională în România), număr de telefon mobil, adresă de email, loc de muncă, date referitoare la venituri, imaginea foto/video. </w:t>
      </w:r>
    </w:p>
    <w:p w14:paraId="75BC4059" w14:textId="30BCB4A3" w:rsidR="00222E15" w:rsidRPr="00DB34BF" w:rsidRDefault="00222E15" w:rsidP="00DB34BF">
      <w:pPr>
        <w:jc w:val="both"/>
        <w:rPr>
          <w:rFonts w:ascii="Trebuchet MS" w:hAnsi="Trebuchet MS"/>
          <w:noProof/>
          <w:sz w:val="25"/>
          <w:szCs w:val="25"/>
        </w:rPr>
      </w:pPr>
      <w:r w:rsidRPr="00DB34BF">
        <w:rPr>
          <w:rFonts w:ascii="Trebuchet MS" w:hAnsi="Trebuchet MS"/>
          <w:noProof/>
          <w:sz w:val="25"/>
          <w:szCs w:val="25"/>
        </w:rPr>
        <w:t xml:space="preserve">Temeiul juridic al prelucrării îl constituie </w:t>
      </w:r>
      <w:r w:rsidRPr="00DB34BF">
        <w:rPr>
          <w:rFonts w:ascii="Trebuchet MS" w:hAnsi="Trebuchet MS"/>
          <w:b/>
          <w:bCs/>
          <w:noProof/>
          <w:sz w:val="25"/>
          <w:szCs w:val="25"/>
        </w:rPr>
        <w:t>interesul legitim</w:t>
      </w:r>
      <w:r w:rsidRPr="00DB34BF">
        <w:rPr>
          <w:rFonts w:ascii="Trebuchet MS" w:hAnsi="Trebuchet MS"/>
          <w:noProof/>
          <w:sz w:val="25"/>
          <w:szCs w:val="25"/>
        </w:rPr>
        <w:t xml:space="preserve"> al ocupării unui </w:t>
      </w:r>
      <w:r w:rsidR="00035B19" w:rsidRPr="00DB34BF">
        <w:rPr>
          <w:rFonts w:ascii="Trebuchet MS" w:hAnsi="Trebuchet MS"/>
          <w:noProof/>
          <w:sz w:val="25"/>
          <w:szCs w:val="25"/>
        </w:rPr>
        <w:t xml:space="preserve">post în afara organigramei </w:t>
      </w:r>
      <w:r w:rsidRPr="00DB34BF">
        <w:rPr>
          <w:rFonts w:ascii="Trebuchet MS" w:hAnsi="Trebuchet MS"/>
          <w:noProof/>
          <w:sz w:val="25"/>
          <w:szCs w:val="25"/>
        </w:rPr>
        <w:t xml:space="preserve">precum și acela al asigurării securității fizice în sediile instituției, precum și </w:t>
      </w:r>
      <w:r w:rsidRPr="00DB34BF">
        <w:rPr>
          <w:rFonts w:ascii="Trebuchet MS" w:hAnsi="Trebuchet MS"/>
          <w:b/>
          <w:bCs/>
          <w:noProof/>
          <w:sz w:val="25"/>
          <w:szCs w:val="25"/>
        </w:rPr>
        <w:t>respectarea dispozițiilor legale</w:t>
      </w:r>
      <w:r w:rsidRPr="00DB34BF">
        <w:rPr>
          <w:rFonts w:ascii="Trebuchet MS" w:hAnsi="Trebuchet MS"/>
          <w:noProof/>
          <w:sz w:val="25"/>
          <w:szCs w:val="25"/>
        </w:rPr>
        <w:t xml:space="preserve"> privind condițiile selecției forței de muncă în vederea angajării.  </w:t>
      </w:r>
    </w:p>
    <w:p w14:paraId="51FD7CAF" w14:textId="77777777" w:rsidR="00222E15" w:rsidRPr="00DB34BF" w:rsidRDefault="00222E15" w:rsidP="00DB34BF">
      <w:pPr>
        <w:jc w:val="both"/>
        <w:rPr>
          <w:rFonts w:ascii="Trebuchet MS" w:hAnsi="Trebuchet MS"/>
          <w:noProof/>
          <w:sz w:val="25"/>
          <w:szCs w:val="25"/>
        </w:rPr>
      </w:pPr>
      <w:r w:rsidRPr="00DB34BF">
        <w:rPr>
          <w:rFonts w:ascii="Trebuchet MS" w:hAnsi="Trebuchet MS"/>
          <w:noProof/>
          <w:sz w:val="25"/>
          <w:szCs w:val="25"/>
        </w:rPr>
        <w:t>Candidatul a fost informat că:</w:t>
      </w:r>
    </w:p>
    <w:p w14:paraId="04A52436" w14:textId="77777777" w:rsidR="00222E15" w:rsidRPr="00DB34BF" w:rsidRDefault="00222E15" w:rsidP="00DB34BF">
      <w:pPr>
        <w:pStyle w:val="ListParagraph"/>
        <w:numPr>
          <w:ilvl w:val="0"/>
          <w:numId w:val="41"/>
        </w:numPr>
        <w:spacing w:line="256" w:lineRule="auto"/>
        <w:jc w:val="both"/>
        <w:rPr>
          <w:rFonts w:ascii="Trebuchet MS" w:hAnsi="Trebuchet MS"/>
          <w:noProof/>
          <w:sz w:val="25"/>
          <w:szCs w:val="25"/>
        </w:rPr>
      </w:pPr>
      <w:r w:rsidRPr="00DB34BF">
        <w:rPr>
          <w:rFonts w:ascii="Trebuchet MS" w:hAnsi="Trebuchet MS"/>
          <w:noProof/>
          <w:sz w:val="25"/>
          <w:szCs w:val="25"/>
        </w:rPr>
        <w:t>Operatorul va prelucra date cu caracter personal respectând principiile legalității, echității și transparenței, exclusiv în scopuri determinate, explicite și legitime, în conformitate cu Art. 5 al GDPR.</w:t>
      </w:r>
    </w:p>
    <w:p w14:paraId="4E6AEEE7" w14:textId="77777777" w:rsidR="00222E15" w:rsidRPr="00DB34BF" w:rsidRDefault="00222E15" w:rsidP="00DB34BF">
      <w:pPr>
        <w:pStyle w:val="ListParagraph"/>
        <w:numPr>
          <w:ilvl w:val="0"/>
          <w:numId w:val="41"/>
        </w:numPr>
        <w:spacing w:line="256" w:lineRule="auto"/>
        <w:jc w:val="both"/>
        <w:rPr>
          <w:rFonts w:ascii="Trebuchet MS" w:hAnsi="Trebuchet MS"/>
          <w:noProof/>
          <w:sz w:val="25"/>
          <w:szCs w:val="25"/>
        </w:rPr>
      </w:pPr>
      <w:r w:rsidRPr="00DB34BF">
        <w:rPr>
          <w:rFonts w:ascii="Trebuchet MS" w:hAnsi="Trebuchet MS"/>
          <w:noProof/>
          <w:sz w:val="25"/>
          <w:szCs w:val="25"/>
        </w:rPr>
        <w:t xml:space="preserve">Baza legală de prelucrare a datelor cu caracter personal pe care le-am furnizat în mod direct, o constituie </w:t>
      </w:r>
      <w:r w:rsidRPr="00DB34BF">
        <w:rPr>
          <w:rFonts w:ascii="Trebuchet MS" w:hAnsi="Trebuchet MS"/>
          <w:b/>
          <w:noProof/>
          <w:sz w:val="25"/>
          <w:szCs w:val="25"/>
        </w:rPr>
        <w:t>respectarea unor obligații legale</w:t>
      </w:r>
      <w:r w:rsidRPr="00DB34BF">
        <w:rPr>
          <w:rFonts w:ascii="Trebuchet MS" w:hAnsi="Trebuchet MS"/>
          <w:noProof/>
          <w:sz w:val="25"/>
          <w:szCs w:val="25"/>
        </w:rPr>
        <w:t xml:space="preserve">: considerentele 39, 40, 41 și art. 6, alin. 1 și 3, din Regulamentul UE 679/2016 – Regulamentul general privind protecția datelor (RGPD), </w:t>
      </w:r>
      <w:r w:rsidRPr="00DB34BF">
        <w:rPr>
          <w:rFonts w:ascii="Trebuchet MS" w:hAnsi="Trebuchet MS"/>
          <w:b/>
          <w:noProof/>
          <w:sz w:val="25"/>
          <w:szCs w:val="25"/>
        </w:rPr>
        <w:t>respectarea intereselor legitime</w:t>
      </w:r>
      <w:r w:rsidRPr="00DB34BF">
        <w:rPr>
          <w:rFonts w:ascii="Trebuchet MS" w:hAnsi="Trebuchet MS"/>
          <w:noProof/>
          <w:sz w:val="25"/>
          <w:szCs w:val="25"/>
        </w:rPr>
        <w:t xml:space="preserve"> reglementate prin considerentele 47, 48 și art. 6, alin. 1, lit. f din RGPD.</w:t>
      </w:r>
    </w:p>
    <w:p w14:paraId="775BF21A" w14:textId="77777777" w:rsidR="00222E15" w:rsidRPr="00DB34BF" w:rsidRDefault="00222E15" w:rsidP="00DB34BF">
      <w:pPr>
        <w:pStyle w:val="ListParagraph"/>
        <w:numPr>
          <w:ilvl w:val="0"/>
          <w:numId w:val="41"/>
        </w:numPr>
        <w:spacing w:line="256" w:lineRule="auto"/>
        <w:jc w:val="both"/>
        <w:rPr>
          <w:rFonts w:ascii="Trebuchet MS" w:hAnsi="Trebuchet MS"/>
          <w:noProof/>
          <w:sz w:val="25"/>
          <w:szCs w:val="25"/>
        </w:rPr>
      </w:pPr>
      <w:r w:rsidRPr="00DB34BF">
        <w:rPr>
          <w:rFonts w:ascii="Trebuchet MS" w:hAnsi="Trebuchet MS"/>
          <w:noProof/>
          <w:sz w:val="25"/>
          <w:szCs w:val="25"/>
        </w:rPr>
        <w:t xml:space="preserve">Perioada de prelucrare a datelor personale este de 5  ani de la data depunerii dosarului pentru susținerea concursului de ocupare a postului, acest termen fiind  prevăzut în nomenclatorul arhivistic, pentru păstrarea dosarelor de concurs. </w:t>
      </w:r>
    </w:p>
    <w:p w14:paraId="1D63B5A6" w14:textId="77777777" w:rsidR="00222E15" w:rsidRPr="00DB34BF" w:rsidRDefault="00222E15" w:rsidP="00DB34BF">
      <w:pPr>
        <w:pStyle w:val="ListParagraph"/>
        <w:numPr>
          <w:ilvl w:val="0"/>
          <w:numId w:val="41"/>
        </w:numPr>
        <w:spacing w:line="256" w:lineRule="auto"/>
        <w:jc w:val="both"/>
        <w:rPr>
          <w:rFonts w:ascii="Trebuchet MS" w:hAnsi="Trebuchet MS"/>
          <w:noProof/>
          <w:sz w:val="25"/>
          <w:szCs w:val="25"/>
        </w:rPr>
      </w:pPr>
      <w:r w:rsidRPr="00DB34BF">
        <w:rPr>
          <w:rFonts w:ascii="Trebuchet MS" w:hAnsi="Trebuchet MS"/>
          <w:noProof/>
          <w:sz w:val="25"/>
          <w:szCs w:val="25"/>
        </w:rPr>
        <w:lastRenderedPageBreak/>
        <w:t>La data aplicării Regulamentului persoana vizată beneficiază de următoarele drepturi:</w:t>
      </w:r>
    </w:p>
    <w:p w14:paraId="153C71DB" w14:textId="77777777" w:rsidR="00222E15" w:rsidRPr="00DB34BF" w:rsidRDefault="00222E15" w:rsidP="00DB34BF">
      <w:pPr>
        <w:pStyle w:val="ListParagraph"/>
        <w:numPr>
          <w:ilvl w:val="0"/>
          <w:numId w:val="42"/>
        </w:numPr>
        <w:spacing w:after="0" w:line="240" w:lineRule="auto"/>
        <w:jc w:val="both"/>
        <w:rPr>
          <w:rFonts w:ascii="Trebuchet MS" w:eastAsia="Times New Roman" w:hAnsi="Trebuchet MS" w:cstheme="minorHAnsi"/>
          <w:noProof/>
          <w:sz w:val="25"/>
          <w:szCs w:val="25"/>
        </w:rPr>
      </w:pPr>
      <w:r w:rsidRPr="00DB34BF">
        <w:rPr>
          <w:rFonts w:ascii="Trebuchet MS" w:eastAsia="Times New Roman" w:hAnsi="Trebuchet MS" w:cstheme="minorHAnsi"/>
          <w:b/>
          <w:bCs/>
          <w:noProof/>
          <w:sz w:val="25"/>
          <w:szCs w:val="25"/>
        </w:rPr>
        <w:t>Dreptul la informare</w:t>
      </w:r>
      <w:r w:rsidRPr="00DB34BF">
        <w:rPr>
          <w:rFonts w:ascii="Trebuchet MS" w:eastAsia="Times New Roman" w:hAnsi="Trebuchet MS" w:cstheme="minorHAnsi"/>
          <w:noProof/>
          <w:sz w:val="25"/>
          <w:szCs w:val="25"/>
        </w:rPr>
        <w:t> – poate solicita informații privind activitățile de prelucrare a datelor sale personale;</w:t>
      </w:r>
    </w:p>
    <w:p w14:paraId="4AE89C26" w14:textId="77777777" w:rsidR="00222E15" w:rsidRPr="00DB34BF" w:rsidRDefault="00222E15" w:rsidP="00DB34BF">
      <w:pPr>
        <w:pStyle w:val="ListParagraph"/>
        <w:numPr>
          <w:ilvl w:val="0"/>
          <w:numId w:val="42"/>
        </w:numPr>
        <w:spacing w:after="0" w:line="240" w:lineRule="auto"/>
        <w:jc w:val="both"/>
        <w:rPr>
          <w:rFonts w:ascii="Trebuchet MS" w:eastAsia="Times New Roman" w:hAnsi="Trebuchet MS" w:cstheme="minorHAnsi"/>
          <w:noProof/>
          <w:sz w:val="25"/>
          <w:szCs w:val="25"/>
        </w:rPr>
      </w:pPr>
      <w:r w:rsidRPr="00DB34BF">
        <w:rPr>
          <w:rFonts w:ascii="Trebuchet MS" w:eastAsia="Times New Roman" w:hAnsi="Trebuchet MS" w:cstheme="minorHAnsi"/>
          <w:b/>
          <w:bCs/>
          <w:noProof/>
          <w:sz w:val="25"/>
          <w:szCs w:val="25"/>
        </w:rPr>
        <w:t>Dreptul la rectificare</w:t>
      </w:r>
      <w:r w:rsidRPr="00DB34BF">
        <w:rPr>
          <w:rFonts w:ascii="Trebuchet MS" w:eastAsia="Times New Roman" w:hAnsi="Trebuchet MS" w:cstheme="minorHAnsi"/>
          <w:noProof/>
          <w:sz w:val="25"/>
          <w:szCs w:val="25"/>
        </w:rPr>
        <w:t> – poate solicita rectificarea datele personale inexacte sau le poate completa;</w:t>
      </w:r>
    </w:p>
    <w:p w14:paraId="58BB437B" w14:textId="77777777" w:rsidR="00222E15" w:rsidRPr="00DB34BF" w:rsidRDefault="00222E15" w:rsidP="00DB34BF">
      <w:pPr>
        <w:pStyle w:val="ListParagraph"/>
        <w:numPr>
          <w:ilvl w:val="0"/>
          <w:numId w:val="42"/>
        </w:numPr>
        <w:spacing w:after="0" w:line="240" w:lineRule="auto"/>
        <w:jc w:val="both"/>
        <w:rPr>
          <w:rFonts w:ascii="Trebuchet MS" w:eastAsia="Times New Roman" w:hAnsi="Trebuchet MS" w:cstheme="minorHAnsi"/>
          <w:noProof/>
          <w:sz w:val="25"/>
          <w:szCs w:val="25"/>
        </w:rPr>
      </w:pPr>
      <w:r w:rsidRPr="00DB34BF">
        <w:rPr>
          <w:rFonts w:ascii="Trebuchet MS" w:eastAsia="Times New Roman" w:hAnsi="Trebuchet MS" w:cstheme="minorHAnsi"/>
          <w:b/>
          <w:bCs/>
          <w:noProof/>
          <w:sz w:val="25"/>
          <w:szCs w:val="25"/>
        </w:rPr>
        <w:t>Dreptul la ștergerea datelor</w:t>
      </w:r>
      <w:r w:rsidRPr="00DB34BF">
        <w:rPr>
          <w:rFonts w:ascii="Trebuchet MS" w:eastAsia="Times New Roman" w:hAnsi="Trebuchet MS" w:cstheme="minorHAnsi"/>
          <w:noProof/>
          <w:sz w:val="25"/>
          <w:szCs w:val="25"/>
        </w:rPr>
        <w:t> ("dreptul de a fi uitat") – poate obține ștergerea datelor, in condițiile legii;</w:t>
      </w:r>
    </w:p>
    <w:p w14:paraId="2318B22F" w14:textId="77777777" w:rsidR="00222E15" w:rsidRPr="00DB34BF" w:rsidRDefault="00222E15" w:rsidP="00DB34BF">
      <w:pPr>
        <w:pStyle w:val="ListParagraph"/>
        <w:numPr>
          <w:ilvl w:val="0"/>
          <w:numId w:val="42"/>
        </w:numPr>
        <w:spacing w:line="256" w:lineRule="auto"/>
        <w:jc w:val="both"/>
        <w:rPr>
          <w:rFonts w:ascii="Trebuchet MS" w:hAnsi="Trebuchet MS" w:cstheme="minorHAnsi"/>
          <w:noProof/>
          <w:sz w:val="25"/>
          <w:szCs w:val="25"/>
          <w:shd w:val="clear" w:color="auto" w:fill="FFFFFF"/>
        </w:rPr>
      </w:pPr>
      <w:r w:rsidRPr="00DB34BF">
        <w:rPr>
          <w:rStyle w:val="Strong"/>
          <w:rFonts w:ascii="Trebuchet MS" w:hAnsi="Trebuchet MS" w:cstheme="minorHAnsi"/>
          <w:noProof/>
          <w:sz w:val="25"/>
          <w:szCs w:val="25"/>
          <w:shd w:val="clear" w:color="auto" w:fill="FFFFFF"/>
        </w:rPr>
        <w:t>Dreptul la restricționarea prelucrării</w:t>
      </w:r>
      <w:r w:rsidRPr="00DB34BF">
        <w:rPr>
          <w:rFonts w:ascii="Trebuchet MS" w:hAnsi="Trebuchet MS" w:cstheme="minorHAnsi"/>
          <w:noProof/>
          <w:sz w:val="25"/>
          <w:szCs w:val="25"/>
          <w:shd w:val="clear" w:color="auto" w:fill="FFFFFF"/>
        </w:rPr>
        <w:t> - poate solicita restricționarea prelucrării;</w:t>
      </w:r>
    </w:p>
    <w:p w14:paraId="05786927" w14:textId="77777777" w:rsidR="00222E15" w:rsidRPr="00DB34BF" w:rsidRDefault="00222E15" w:rsidP="00DB34BF">
      <w:pPr>
        <w:pStyle w:val="ListParagraph"/>
        <w:numPr>
          <w:ilvl w:val="0"/>
          <w:numId w:val="42"/>
        </w:numPr>
        <w:spacing w:after="0" w:line="240" w:lineRule="auto"/>
        <w:jc w:val="both"/>
        <w:rPr>
          <w:rFonts w:ascii="Trebuchet MS" w:eastAsia="Times New Roman" w:hAnsi="Trebuchet MS" w:cstheme="minorHAnsi"/>
          <w:noProof/>
          <w:sz w:val="25"/>
          <w:szCs w:val="25"/>
        </w:rPr>
      </w:pPr>
      <w:r w:rsidRPr="00DB34BF">
        <w:rPr>
          <w:rFonts w:ascii="Trebuchet MS" w:eastAsia="Times New Roman" w:hAnsi="Trebuchet MS" w:cstheme="minorHAnsi"/>
          <w:b/>
          <w:bCs/>
          <w:noProof/>
          <w:sz w:val="25"/>
          <w:szCs w:val="25"/>
        </w:rPr>
        <w:t>Dreptul de opoziție</w:t>
      </w:r>
      <w:r w:rsidRPr="00DB34BF">
        <w:rPr>
          <w:rFonts w:ascii="Trebuchet MS" w:eastAsia="Times New Roman" w:hAnsi="Trebuchet MS" w:cstheme="minorHAnsi"/>
          <w:noProof/>
          <w:sz w:val="25"/>
          <w:szCs w:val="25"/>
        </w:rPr>
        <w:t xml:space="preserve"> – poate să se opună, în condiții justificate la prelucrarea datelor; </w:t>
      </w:r>
    </w:p>
    <w:p w14:paraId="7766B9DB" w14:textId="77777777" w:rsidR="00222E15" w:rsidRPr="00DB34BF" w:rsidRDefault="00222E15" w:rsidP="00DB34BF">
      <w:pPr>
        <w:pStyle w:val="ListParagraph"/>
        <w:numPr>
          <w:ilvl w:val="0"/>
          <w:numId w:val="42"/>
        </w:numPr>
        <w:spacing w:line="256" w:lineRule="auto"/>
        <w:jc w:val="both"/>
        <w:rPr>
          <w:rFonts w:ascii="Trebuchet MS" w:hAnsi="Trebuchet MS" w:cstheme="minorHAnsi"/>
          <w:noProof/>
          <w:sz w:val="25"/>
          <w:szCs w:val="25"/>
          <w:shd w:val="clear" w:color="auto" w:fill="FFFFFF"/>
        </w:rPr>
      </w:pPr>
      <w:r w:rsidRPr="00DB34BF">
        <w:rPr>
          <w:rStyle w:val="Strong"/>
          <w:rFonts w:ascii="Trebuchet MS" w:hAnsi="Trebuchet MS" w:cstheme="minorHAnsi"/>
          <w:noProof/>
          <w:sz w:val="25"/>
          <w:szCs w:val="25"/>
          <w:shd w:val="clear" w:color="auto" w:fill="FFFFFF"/>
        </w:rPr>
        <w:t>Dreptul la portabilitatea datelor</w:t>
      </w:r>
      <w:r w:rsidRPr="00DB34BF">
        <w:rPr>
          <w:rFonts w:ascii="Trebuchet MS" w:hAnsi="Trebuchet MS" w:cstheme="minorHAnsi"/>
          <w:noProof/>
          <w:sz w:val="25"/>
          <w:szCs w:val="25"/>
          <w:shd w:val="clear" w:color="auto" w:fill="FFFFFF"/>
        </w:rPr>
        <w:t> - poate primi, în anumite condiții, datele personale pe care le-a furnizat, într-un format care poate fi citit automat sau poate solicita ca respectivele date să fie transmise altui operator;</w:t>
      </w:r>
    </w:p>
    <w:p w14:paraId="3AF50BB5" w14:textId="77777777" w:rsidR="00222E15" w:rsidRPr="00DB34BF" w:rsidRDefault="00222E15" w:rsidP="00DB34BF">
      <w:pPr>
        <w:pStyle w:val="ListParagraph"/>
        <w:numPr>
          <w:ilvl w:val="0"/>
          <w:numId w:val="42"/>
        </w:numPr>
        <w:spacing w:after="0" w:line="240" w:lineRule="auto"/>
        <w:jc w:val="both"/>
        <w:rPr>
          <w:rFonts w:ascii="Trebuchet MS" w:eastAsia="Times New Roman" w:hAnsi="Trebuchet MS" w:cstheme="minorHAnsi"/>
          <w:noProof/>
          <w:sz w:val="25"/>
          <w:szCs w:val="25"/>
        </w:rPr>
      </w:pPr>
      <w:r w:rsidRPr="00DB34BF">
        <w:rPr>
          <w:rFonts w:ascii="Trebuchet MS" w:eastAsia="Times New Roman" w:hAnsi="Trebuchet MS" w:cstheme="minorHAnsi"/>
          <w:b/>
          <w:bCs/>
          <w:noProof/>
          <w:sz w:val="25"/>
          <w:szCs w:val="25"/>
        </w:rPr>
        <w:t>Dreptul de a depune plângere</w:t>
      </w:r>
      <w:r w:rsidRPr="00DB34BF">
        <w:rPr>
          <w:rFonts w:ascii="Trebuchet MS" w:eastAsia="Times New Roman" w:hAnsi="Trebuchet MS" w:cstheme="minorHAnsi"/>
          <w:noProof/>
          <w:sz w:val="25"/>
          <w:szCs w:val="25"/>
        </w:rPr>
        <w:t> - poate depune plângere față de modalitatea de prelucrare a datelor personale la Autoritatea Națională de Supraveghere a Prelucrării Datelor cu Caracter Personal;</w:t>
      </w:r>
    </w:p>
    <w:p w14:paraId="65CEF00D" w14:textId="77777777" w:rsidR="00222E15" w:rsidRPr="00DB34BF" w:rsidRDefault="00222E15" w:rsidP="00DB34BF">
      <w:pPr>
        <w:pStyle w:val="ListParagraph"/>
        <w:numPr>
          <w:ilvl w:val="0"/>
          <w:numId w:val="42"/>
        </w:numPr>
        <w:spacing w:after="0" w:line="240" w:lineRule="auto"/>
        <w:jc w:val="both"/>
        <w:rPr>
          <w:rFonts w:ascii="Trebuchet MS" w:eastAsia="Times New Roman" w:hAnsi="Trebuchet MS" w:cstheme="minorHAnsi"/>
          <w:noProof/>
          <w:sz w:val="25"/>
          <w:szCs w:val="25"/>
        </w:rPr>
      </w:pPr>
      <w:r w:rsidRPr="00DB34BF">
        <w:rPr>
          <w:rFonts w:ascii="Trebuchet MS" w:eastAsia="Times New Roman" w:hAnsi="Trebuchet MS" w:cstheme="minorHAnsi"/>
          <w:b/>
          <w:bCs/>
          <w:noProof/>
          <w:sz w:val="25"/>
          <w:szCs w:val="25"/>
        </w:rPr>
        <w:t>Dreptul de retragere a consimțământului </w:t>
      </w:r>
      <w:r w:rsidRPr="00DB34BF">
        <w:rPr>
          <w:rFonts w:ascii="Trebuchet MS" w:eastAsia="Times New Roman" w:hAnsi="Trebuchet MS" w:cstheme="minorHAnsi"/>
          <w:noProof/>
          <w:sz w:val="25"/>
          <w:szCs w:val="25"/>
        </w:rPr>
        <w:t>– în cazurile în care prelucrarea se întemeiaza pe consimțământ, îl poate retrage oricând. Retragerea consimțământului va avea efecte doar pentru viitor, prelucrarea efectuată anterior retragerii rămânând în continuare valabilă;</w:t>
      </w:r>
    </w:p>
    <w:p w14:paraId="4EDBFFA2" w14:textId="77777777" w:rsidR="00222E15" w:rsidRPr="00DB34BF" w:rsidRDefault="00222E15" w:rsidP="00DB34BF">
      <w:pPr>
        <w:pStyle w:val="ListParagraph"/>
        <w:numPr>
          <w:ilvl w:val="0"/>
          <w:numId w:val="42"/>
        </w:numPr>
        <w:spacing w:after="0" w:line="240" w:lineRule="auto"/>
        <w:jc w:val="both"/>
        <w:rPr>
          <w:rFonts w:ascii="Trebuchet MS" w:eastAsia="Times New Roman" w:hAnsi="Trebuchet MS" w:cstheme="minorHAnsi"/>
          <w:noProof/>
          <w:sz w:val="25"/>
          <w:szCs w:val="25"/>
        </w:rPr>
      </w:pPr>
      <w:r w:rsidRPr="00DB34BF">
        <w:rPr>
          <w:rFonts w:ascii="Trebuchet MS" w:eastAsia="Times New Roman" w:hAnsi="Trebuchet MS" w:cstheme="minorHAnsi"/>
          <w:b/>
          <w:bCs/>
          <w:noProof/>
          <w:sz w:val="25"/>
          <w:szCs w:val="25"/>
        </w:rPr>
        <w:t>Drepturi suplimentare</w:t>
      </w:r>
      <w:r w:rsidRPr="00DB34BF">
        <w:rPr>
          <w:rFonts w:ascii="Trebuchet MS" w:eastAsia="Times New Roman" w:hAnsi="Trebuchet MS" w:cstheme="minorHAnsi"/>
          <w:noProof/>
          <w:sz w:val="25"/>
          <w:szCs w:val="25"/>
        </w:rPr>
        <w:t> aferente deciziilor automate: poate cere și obține intervenția umană cu privire la respectiva prelucrare, își poate exprima propriul punct de vedere cu privire la aceasta și poate contesta decizia.</w:t>
      </w:r>
    </w:p>
    <w:p w14:paraId="68EACCAE" w14:textId="77777777" w:rsidR="00222E15" w:rsidRPr="00DB34BF" w:rsidRDefault="00222E15" w:rsidP="00DB34BF">
      <w:pPr>
        <w:pStyle w:val="ListParagraph"/>
        <w:numPr>
          <w:ilvl w:val="0"/>
          <w:numId w:val="42"/>
        </w:numPr>
        <w:spacing w:after="0" w:line="240" w:lineRule="auto"/>
        <w:jc w:val="both"/>
        <w:rPr>
          <w:rFonts w:ascii="Trebuchet MS" w:eastAsia="Times New Roman" w:hAnsi="Trebuchet MS" w:cstheme="minorHAnsi"/>
          <w:noProof/>
          <w:sz w:val="25"/>
          <w:szCs w:val="25"/>
        </w:rPr>
      </w:pPr>
      <w:r w:rsidRPr="00DB34BF">
        <w:rPr>
          <w:rFonts w:ascii="Trebuchet MS" w:eastAsia="Times New Roman" w:hAnsi="Trebuchet MS" w:cstheme="minorHAnsi"/>
          <w:b/>
          <w:bCs/>
          <w:noProof/>
          <w:sz w:val="25"/>
          <w:szCs w:val="25"/>
        </w:rPr>
        <w:t xml:space="preserve">Poate formula plângere în faţa unei Autorităţi de supraveghere. </w:t>
      </w:r>
    </w:p>
    <w:p w14:paraId="12BB1F75" w14:textId="77777777" w:rsidR="00222E15" w:rsidRPr="00DB34BF" w:rsidRDefault="00222E15" w:rsidP="00DB34BF">
      <w:pPr>
        <w:pStyle w:val="ListParagraph"/>
        <w:numPr>
          <w:ilvl w:val="0"/>
          <w:numId w:val="41"/>
        </w:numPr>
        <w:spacing w:line="256" w:lineRule="auto"/>
        <w:jc w:val="both"/>
        <w:rPr>
          <w:rFonts w:ascii="Trebuchet MS" w:hAnsi="Trebuchet MS"/>
          <w:noProof/>
          <w:sz w:val="25"/>
          <w:szCs w:val="25"/>
        </w:rPr>
      </w:pPr>
      <w:r w:rsidRPr="00DB34BF">
        <w:rPr>
          <w:rFonts w:ascii="Trebuchet MS" w:hAnsi="Trebuchet MS"/>
          <w:noProof/>
          <w:sz w:val="25"/>
          <w:szCs w:val="25"/>
        </w:rPr>
        <w:t>A fost asigurat de confidentialitatea prelucrarii datelor cu caracter personal precum si de asigurarea tuturor conditiilor pentru securitatea prelucrarii datelor de Operator (Angajator);</w:t>
      </w:r>
    </w:p>
    <w:p w14:paraId="2FB282BA" w14:textId="77777777" w:rsidR="00222E15" w:rsidRPr="00DB34BF" w:rsidRDefault="00222E15" w:rsidP="00DB34BF">
      <w:pPr>
        <w:pStyle w:val="ListParagraph"/>
        <w:numPr>
          <w:ilvl w:val="0"/>
          <w:numId w:val="41"/>
        </w:numPr>
        <w:tabs>
          <w:tab w:val="left" w:pos="426"/>
        </w:tabs>
        <w:spacing w:line="256" w:lineRule="auto"/>
        <w:jc w:val="both"/>
        <w:rPr>
          <w:rFonts w:ascii="Trebuchet MS" w:hAnsi="Trebuchet MS"/>
          <w:noProof/>
          <w:sz w:val="25"/>
          <w:szCs w:val="25"/>
        </w:rPr>
      </w:pPr>
      <w:r w:rsidRPr="00DB34BF">
        <w:rPr>
          <w:rFonts w:ascii="Trebuchet MS" w:hAnsi="Trebuchet MS"/>
          <w:noProof/>
          <w:sz w:val="25"/>
          <w:szCs w:val="25"/>
        </w:rPr>
        <w:t xml:space="preserve">A luat la cunostinta ca, in eventualitatea in care va formula Notificare scrisa privind  respectarea oricărui drept identificat mai sus, aceasta va fi soluționată în maxim 30 de zile calendaristice de la data recepționării de către Operator. Termenul poate fi prelungit pentru motive justificate, in condițiile legii. </w:t>
      </w:r>
    </w:p>
    <w:p w14:paraId="4005199C" w14:textId="03FF5640" w:rsidR="00077D92" w:rsidRPr="00DB34BF" w:rsidRDefault="00222E15" w:rsidP="00DB34BF">
      <w:pPr>
        <w:pStyle w:val="ListParagraph"/>
        <w:numPr>
          <w:ilvl w:val="0"/>
          <w:numId w:val="41"/>
        </w:numPr>
        <w:spacing w:line="256" w:lineRule="auto"/>
        <w:jc w:val="both"/>
        <w:rPr>
          <w:rFonts w:ascii="Trebuchet MS" w:hAnsi="Trebuchet MS"/>
          <w:noProof/>
          <w:color w:val="000000" w:themeColor="text1"/>
          <w:sz w:val="25"/>
          <w:szCs w:val="25"/>
        </w:rPr>
      </w:pPr>
      <w:r w:rsidRPr="00DB34BF">
        <w:rPr>
          <w:rFonts w:ascii="Trebuchet MS" w:hAnsi="Trebuchet MS"/>
          <w:noProof/>
          <w:color w:val="000000" w:themeColor="text1"/>
          <w:sz w:val="25"/>
          <w:szCs w:val="25"/>
        </w:rPr>
        <w:t xml:space="preserve">Adresa de corespondență a Operatorului: Strada </w:t>
      </w:r>
      <w:r w:rsidR="008A7777" w:rsidRPr="00DB34BF">
        <w:rPr>
          <w:rFonts w:ascii="Trebuchet MS" w:hAnsi="Trebuchet MS"/>
          <w:noProof/>
          <w:color w:val="000000" w:themeColor="text1"/>
          <w:sz w:val="25"/>
          <w:szCs w:val="25"/>
        </w:rPr>
        <w:t>Munteniei</w:t>
      </w:r>
      <w:r w:rsidRPr="00DB34BF">
        <w:rPr>
          <w:rFonts w:ascii="Trebuchet MS" w:hAnsi="Trebuchet MS"/>
          <w:noProof/>
          <w:color w:val="000000" w:themeColor="text1"/>
          <w:sz w:val="25"/>
          <w:szCs w:val="25"/>
        </w:rPr>
        <w:t>, Nr. 7A, cod poștal 910164, Călărași, jud. Călărași.</w:t>
      </w:r>
    </w:p>
    <w:sectPr w:rsidR="00077D92" w:rsidRPr="00DB34BF" w:rsidSect="00DB34BF">
      <w:headerReference w:type="even" r:id="rId9"/>
      <w:headerReference w:type="default" r:id="rId10"/>
      <w:footerReference w:type="even" r:id="rId11"/>
      <w:footerReference w:type="default" r:id="rId12"/>
      <w:headerReference w:type="first" r:id="rId13"/>
      <w:footerReference w:type="first" r:id="rId14"/>
      <w:pgSz w:w="11906" w:h="16838"/>
      <w:pgMar w:top="709" w:right="1133" w:bottom="1440" w:left="993" w:header="568" w:footer="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0EB851" w14:textId="77777777" w:rsidR="001118F6" w:rsidRDefault="001118F6" w:rsidP="00270CF9">
      <w:pPr>
        <w:spacing w:after="0" w:line="240" w:lineRule="auto"/>
      </w:pPr>
      <w:r>
        <w:separator/>
      </w:r>
    </w:p>
  </w:endnote>
  <w:endnote w:type="continuationSeparator" w:id="0">
    <w:p w14:paraId="2D87E3C8" w14:textId="77777777" w:rsidR="001118F6" w:rsidRDefault="001118F6" w:rsidP="00270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18F8D" w14:textId="77777777" w:rsidR="009348F5" w:rsidRDefault="009348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F929AD" w14:textId="77777777" w:rsidR="009A7A12" w:rsidRDefault="009A7A12">
    <w:pPr>
      <w:pStyle w:val="Footer"/>
      <w:jc w:val="center"/>
    </w:pPr>
  </w:p>
  <w:tbl>
    <w:tblPr>
      <w:tblStyle w:val="TableGrid"/>
      <w:tblW w:w="0" w:type="auto"/>
      <w:tblInd w:w="-2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295"/>
    </w:tblGrid>
    <w:tr w:rsidR="009A7A12" w:rsidRPr="00CD295D" w14:paraId="3DAFDB3C" w14:textId="77777777" w:rsidTr="00DD3B1A">
      <w:tc>
        <w:tcPr>
          <w:tcW w:w="9295" w:type="dxa"/>
        </w:tcPr>
        <w:p w14:paraId="5DC084B4" w14:textId="77777777" w:rsidR="009A7A12" w:rsidRPr="00CD295D" w:rsidRDefault="009A7A12" w:rsidP="0024715E">
          <w:pPr>
            <w:pStyle w:val="Footer"/>
            <w:jc w:val="center"/>
            <w:rPr>
              <w:rFonts w:ascii="Trebuchet MS" w:hAnsi="Trebuchet MS"/>
              <w:b/>
              <w:bCs/>
              <w:i/>
              <w:iCs/>
              <w:sz w:val="20"/>
              <w:szCs w:val="20"/>
            </w:rPr>
          </w:pPr>
          <w:r w:rsidRPr="00CD295D">
            <w:rPr>
              <w:rFonts w:ascii="Trebuchet MS" w:hAnsi="Trebuchet MS"/>
              <w:b/>
              <w:bCs/>
              <w:i/>
              <w:iCs/>
              <w:sz w:val="20"/>
              <w:szCs w:val="20"/>
            </w:rPr>
            <w:t>Cu gândul în viitor, acționăm în prezent</w:t>
          </w:r>
        </w:p>
      </w:tc>
    </w:tr>
  </w:tbl>
  <w:p w14:paraId="5A183AB6" w14:textId="77777777" w:rsidR="009A7A12" w:rsidRDefault="009A7A12" w:rsidP="0024715E">
    <w:pPr>
      <w:pStyle w:val="Footer"/>
    </w:pPr>
  </w:p>
  <w:p w14:paraId="288F456D" w14:textId="77777777" w:rsidR="009A7A12" w:rsidRDefault="009A7A12">
    <w:pPr>
      <w:pStyle w:val="Footer"/>
      <w:jc w:val="center"/>
    </w:pPr>
  </w:p>
  <w:sdt>
    <w:sdtPr>
      <w:id w:val="-1614282773"/>
      <w:docPartObj>
        <w:docPartGallery w:val="Page Numbers (Bottom of Page)"/>
        <w:docPartUnique/>
      </w:docPartObj>
    </w:sdtPr>
    <w:sdtEndPr>
      <w:rPr>
        <w:noProof/>
      </w:rPr>
    </w:sdtEndPr>
    <w:sdtContent>
      <w:p w14:paraId="52C9C2B1" w14:textId="38B23B07" w:rsidR="009A7A12" w:rsidRDefault="009A7A1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C86427A" w14:textId="77777777" w:rsidR="009A7A12" w:rsidRDefault="009A7A12">
    <w:pPr>
      <w:pStyle w:val="Footer"/>
    </w:pPr>
  </w:p>
  <w:p w14:paraId="0436D139" w14:textId="77777777" w:rsidR="009A7A12" w:rsidRDefault="009A7A1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8F24C0" w14:textId="77777777" w:rsidR="009348F5" w:rsidRDefault="009348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D4AE1B" w14:textId="77777777" w:rsidR="001118F6" w:rsidRDefault="001118F6" w:rsidP="00270CF9">
      <w:pPr>
        <w:spacing w:after="0" w:line="240" w:lineRule="auto"/>
      </w:pPr>
      <w:r>
        <w:separator/>
      </w:r>
    </w:p>
  </w:footnote>
  <w:footnote w:type="continuationSeparator" w:id="0">
    <w:p w14:paraId="31A22AFE" w14:textId="77777777" w:rsidR="001118F6" w:rsidRDefault="001118F6" w:rsidP="00270C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A7631" w14:textId="77777777" w:rsidR="009348F5" w:rsidRDefault="009348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52CFC" w14:textId="4D3782FE" w:rsidR="009A7A12" w:rsidRPr="00270CF9" w:rsidRDefault="009A7A12" w:rsidP="00270CF9">
    <w:pPr>
      <w:pStyle w:val="Header"/>
    </w:pPr>
  </w:p>
  <w:p w14:paraId="33CE2D7E" w14:textId="77777777" w:rsidR="009A7A12" w:rsidRDefault="009A7A1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AFD26" w14:textId="77777777" w:rsidR="009348F5" w:rsidRDefault="009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F2E31"/>
    <w:multiLevelType w:val="hybridMultilevel"/>
    <w:tmpl w:val="6F8A95A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19C423A"/>
    <w:multiLevelType w:val="hybridMultilevel"/>
    <w:tmpl w:val="CBBEC47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25907D2"/>
    <w:multiLevelType w:val="hybridMultilevel"/>
    <w:tmpl w:val="9038558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3927634"/>
    <w:multiLevelType w:val="hybridMultilevel"/>
    <w:tmpl w:val="07FA62FA"/>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4152BCB"/>
    <w:multiLevelType w:val="hybridMultilevel"/>
    <w:tmpl w:val="6ABE7F7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54B03AA"/>
    <w:multiLevelType w:val="hybridMultilevel"/>
    <w:tmpl w:val="9FF89B8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5CB4F59"/>
    <w:multiLevelType w:val="hybridMultilevel"/>
    <w:tmpl w:val="B2C2414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F0C522F"/>
    <w:multiLevelType w:val="hybridMultilevel"/>
    <w:tmpl w:val="76229C2A"/>
    <w:lvl w:ilvl="0" w:tplc="925EAE84">
      <w:numFmt w:val="bullet"/>
      <w:lvlText w:val="•"/>
      <w:lvlJc w:val="left"/>
      <w:pPr>
        <w:ind w:left="1068" w:hanging="708"/>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5F606F6"/>
    <w:multiLevelType w:val="hybridMultilevel"/>
    <w:tmpl w:val="6DD88726"/>
    <w:lvl w:ilvl="0" w:tplc="0809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28173D84"/>
    <w:multiLevelType w:val="hybridMultilevel"/>
    <w:tmpl w:val="5470D7D2"/>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84F2318"/>
    <w:multiLevelType w:val="hybridMultilevel"/>
    <w:tmpl w:val="2498565E"/>
    <w:lvl w:ilvl="0" w:tplc="08090005">
      <w:start w:val="1"/>
      <w:numFmt w:val="bullet"/>
      <w:lvlText w:val=""/>
      <w:lvlJc w:val="left"/>
      <w:pPr>
        <w:ind w:left="1440" w:hanging="360"/>
      </w:pPr>
      <w:rPr>
        <w:rFonts w:ascii="Wingdings" w:hAnsi="Wingdings" w:hint="default"/>
      </w:rPr>
    </w:lvl>
    <w:lvl w:ilvl="1" w:tplc="08090005">
      <w:start w:val="1"/>
      <w:numFmt w:val="bullet"/>
      <w:lvlText w:val=""/>
      <w:lvlJc w:val="left"/>
      <w:pPr>
        <w:ind w:left="2160" w:hanging="360"/>
      </w:pPr>
      <w:rPr>
        <w:rFonts w:ascii="Wingdings" w:hAnsi="Wingdings"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2A9F4314"/>
    <w:multiLevelType w:val="hybridMultilevel"/>
    <w:tmpl w:val="4AE22730"/>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CDB0B0A"/>
    <w:multiLevelType w:val="hybridMultilevel"/>
    <w:tmpl w:val="6C3A62EA"/>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04B592A"/>
    <w:multiLevelType w:val="hybridMultilevel"/>
    <w:tmpl w:val="F4CCF66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0B430E7"/>
    <w:multiLevelType w:val="hybridMultilevel"/>
    <w:tmpl w:val="886C18C8"/>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5" w15:restartNumberingAfterBreak="0">
    <w:nsid w:val="38543BA3"/>
    <w:multiLevelType w:val="hybridMultilevel"/>
    <w:tmpl w:val="2AF2E7C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917661C"/>
    <w:multiLevelType w:val="hybridMultilevel"/>
    <w:tmpl w:val="2F9CC00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91F0918"/>
    <w:multiLevelType w:val="hybridMultilevel"/>
    <w:tmpl w:val="7F22B754"/>
    <w:lvl w:ilvl="0" w:tplc="08090005">
      <w:start w:val="1"/>
      <w:numFmt w:val="bullet"/>
      <w:lvlText w:val=""/>
      <w:lvlJc w:val="left"/>
      <w:pPr>
        <w:ind w:left="720" w:hanging="360"/>
      </w:pPr>
      <w:rPr>
        <w:rFonts w:ascii="Wingdings" w:hAnsi="Wingdings" w:hint="default"/>
      </w:rPr>
    </w:lvl>
    <w:lvl w:ilvl="1" w:tplc="B168737A">
      <w:numFmt w:val="bullet"/>
      <w:lvlText w:val="•"/>
      <w:lvlJc w:val="left"/>
      <w:pPr>
        <w:ind w:left="1440" w:hanging="360"/>
      </w:pPr>
      <w:rPr>
        <w:rFonts w:ascii="Trebuchet MS" w:eastAsiaTheme="minorHAnsi" w:hAnsi="Trebuchet MS" w:cstheme="minorBid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9330765"/>
    <w:multiLevelType w:val="hybridMultilevel"/>
    <w:tmpl w:val="CC8EF306"/>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4B8E3C37"/>
    <w:multiLevelType w:val="hybridMultilevel"/>
    <w:tmpl w:val="A2540CA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D921430"/>
    <w:multiLevelType w:val="hybridMultilevel"/>
    <w:tmpl w:val="53D20AB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307025C"/>
    <w:multiLevelType w:val="hybridMultilevel"/>
    <w:tmpl w:val="3F843A6E"/>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3E06ED0"/>
    <w:multiLevelType w:val="hybridMultilevel"/>
    <w:tmpl w:val="BC8E3E4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55E85DFD"/>
    <w:multiLevelType w:val="hybridMultilevel"/>
    <w:tmpl w:val="E620112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AA77E1A"/>
    <w:multiLevelType w:val="hybridMultilevel"/>
    <w:tmpl w:val="E9B68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061F66"/>
    <w:multiLevelType w:val="hybridMultilevel"/>
    <w:tmpl w:val="929854DA"/>
    <w:lvl w:ilvl="0" w:tplc="CA8ABDBC">
      <w:start w:val="1"/>
      <w:numFmt w:val="upperRoman"/>
      <w:lvlText w:val="%1."/>
      <w:lvlJc w:val="left"/>
      <w:pPr>
        <w:ind w:left="720" w:hanging="360"/>
      </w:pPr>
      <w:rPr>
        <w:rFonts w:ascii="Trebuchet MS" w:eastAsiaTheme="minorHAnsi" w:hAnsi="Trebuchet MS" w:cstheme="minorBid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DCF24DE"/>
    <w:multiLevelType w:val="hybridMultilevel"/>
    <w:tmpl w:val="0BCC161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E33149C"/>
    <w:multiLevelType w:val="hybridMultilevel"/>
    <w:tmpl w:val="AD202F3C"/>
    <w:lvl w:ilvl="0" w:tplc="0809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8" w15:restartNumberingAfterBreak="0">
    <w:nsid w:val="5EF93139"/>
    <w:multiLevelType w:val="hybridMultilevel"/>
    <w:tmpl w:val="479CB256"/>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F690DA2"/>
    <w:multiLevelType w:val="hybridMultilevel"/>
    <w:tmpl w:val="714AC2F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609C01A5"/>
    <w:multiLevelType w:val="hybridMultilevel"/>
    <w:tmpl w:val="A5343994"/>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614441E5"/>
    <w:multiLevelType w:val="hybridMultilevel"/>
    <w:tmpl w:val="46DE14D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616A62DD"/>
    <w:multiLevelType w:val="hybridMultilevel"/>
    <w:tmpl w:val="FF145934"/>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630A3727"/>
    <w:multiLevelType w:val="hybridMultilevel"/>
    <w:tmpl w:val="1EF2AFE2"/>
    <w:lvl w:ilvl="0" w:tplc="0F08F866">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5A130EA"/>
    <w:multiLevelType w:val="hybridMultilevel"/>
    <w:tmpl w:val="8958583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7917AC9"/>
    <w:multiLevelType w:val="hybridMultilevel"/>
    <w:tmpl w:val="732E1DF2"/>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C0304B6"/>
    <w:multiLevelType w:val="hybridMultilevel"/>
    <w:tmpl w:val="D46A66D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C1643B6"/>
    <w:multiLevelType w:val="hybridMultilevel"/>
    <w:tmpl w:val="7B40B628"/>
    <w:lvl w:ilvl="0" w:tplc="3CD41CAC">
      <w:start w:val="5"/>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D620927"/>
    <w:multiLevelType w:val="hybridMultilevel"/>
    <w:tmpl w:val="ABB4861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72876F58"/>
    <w:multiLevelType w:val="hybridMultilevel"/>
    <w:tmpl w:val="9698E98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5882C13"/>
    <w:multiLevelType w:val="hybridMultilevel"/>
    <w:tmpl w:val="38DA961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EFA1FED"/>
    <w:multiLevelType w:val="hybridMultilevel"/>
    <w:tmpl w:val="DD2EF140"/>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051998419">
    <w:abstractNumId w:val="18"/>
  </w:num>
  <w:num w:numId="2" w16cid:durableId="913124102">
    <w:abstractNumId w:val="25"/>
  </w:num>
  <w:num w:numId="3" w16cid:durableId="1149856960">
    <w:abstractNumId w:val="34"/>
  </w:num>
  <w:num w:numId="4" w16cid:durableId="336421051">
    <w:abstractNumId w:val="29"/>
  </w:num>
  <w:num w:numId="5" w16cid:durableId="1138063479">
    <w:abstractNumId w:val="38"/>
  </w:num>
  <w:num w:numId="6" w16cid:durableId="1346706789">
    <w:abstractNumId w:val="2"/>
  </w:num>
  <w:num w:numId="7" w16cid:durableId="628440193">
    <w:abstractNumId w:val="37"/>
  </w:num>
  <w:num w:numId="8" w16cid:durableId="1576083188">
    <w:abstractNumId w:val="23"/>
  </w:num>
  <w:num w:numId="9" w16cid:durableId="1429888744">
    <w:abstractNumId w:val="15"/>
  </w:num>
  <w:num w:numId="10" w16cid:durableId="367415658">
    <w:abstractNumId w:val="17"/>
  </w:num>
  <w:num w:numId="11" w16cid:durableId="1332634420">
    <w:abstractNumId w:val="5"/>
  </w:num>
  <w:num w:numId="12" w16cid:durableId="1119959575">
    <w:abstractNumId w:val="12"/>
  </w:num>
  <w:num w:numId="13" w16cid:durableId="269817492">
    <w:abstractNumId w:val="31"/>
  </w:num>
  <w:num w:numId="14" w16cid:durableId="1617102633">
    <w:abstractNumId w:val="30"/>
  </w:num>
  <w:num w:numId="15" w16cid:durableId="735592626">
    <w:abstractNumId w:val="26"/>
  </w:num>
  <w:num w:numId="16" w16cid:durableId="577594927">
    <w:abstractNumId w:val="39"/>
  </w:num>
  <w:num w:numId="17" w16cid:durableId="20395697">
    <w:abstractNumId w:val="19"/>
  </w:num>
  <w:num w:numId="18" w16cid:durableId="603609176">
    <w:abstractNumId w:val="10"/>
  </w:num>
  <w:num w:numId="19" w16cid:durableId="1820878783">
    <w:abstractNumId w:val="20"/>
  </w:num>
  <w:num w:numId="20" w16cid:durableId="1072771640">
    <w:abstractNumId w:val="21"/>
  </w:num>
  <w:num w:numId="21" w16cid:durableId="725642649">
    <w:abstractNumId w:val="9"/>
  </w:num>
  <w:num w:numId="22" w16cid:durableId="128791342">
    <w:abstractNumId w:val="36"/>
  </w:num>
  <w:num w:numId="23" w16cid:durableId="2030452934">
    <w:abstractNumId w:val="4"/>
  </w:num>
  <w:num w:numId="24" w16cid:durableId="482236763">
    <w:abstractNumId w:val="28"/>
  </w:num>
  <w:num w:numId="25" w16cid:durableId="28190648">
    <w:abstractNumId w:val="32"/>
  </w:num>
  <w:num w:numId="26" w16cid:durableId="1678730328">
    <w:abstractNumId w:val="13"/>
  </w:num>
  <w:num w:numId="27" w16cid:durableId="2092894407">
    <w:abstractNumId w:val="35"/>
  </w:num>
  <w:num w:numId="28" w16cid:durableId="1598634399">
    <w:abstractNumId w:val="6"/>
  </w:num>
  <w:num w:numId="29" w16cid:durableId="2047831426">
    <w:abstractNumId w:val="1"/>
  </w:num>
  <w:num w:numId="30" w16cid:durableId="1479614035">
    <w:abstractNumId w:val="16"/>
  </w:num>
  <w:num w:numId="31" w16cid:durableId="1701515047">
    <w:abstractNumId w:val="40"/>
  </w:num>
  <w:num w:numId="32" w16cid:durableId="1540127087">
    <w:abstractNumId w:val="0"/>
  </w:num>
  <w:num w:numId="33" w16cid:durableId="1729646165">
    <w:abstractNumId w:val="11"/>
  </w:num>
  <w:num w:numId="34" w16cid:durableId="1691566472">
    <w:abstractNumId w:val="41"/>
  </w:num>
  <w:num w:numId="35" w16cid:durableId="1122571912">
    <w:abstractNumId w:val="22"/>
  </w:num>
  <w:num w:numId="36" w16cid:durableId="1181437068">
    <w:abstractNumId w:val="27"/>
  </w:num>
  <w:num w:numId="37" w16cid:durableId="1382560582">
    <w:abstractNumId w:val="8"/>
  </w:num>
  <w:num w:numId="38" w16cid:durableId="1299917573">
    <w:abstractNumId w:val="33"/>
  </w:num>
  <w:num w:numId="39" w16cid:durableId="993411025">
    <w:abstractNumId w:val="3"/>
  </w:num>
  <w:num w:numId="40" w16cid:durableId="287932364">
    <w:abstractNumId w:val="7"/>
  </w:num>
  <w:num w:numId="41" w16cid:durableId="972296829">
    <w:abstractNumId w:val="24"/>
  </w:num>
  <w:num w:numId="42" w16cid:durableId="1430155757">
    <w:abstractNumId w:val="1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F3B"/>
    <w:rsid w:val="00004D1F"/>
    <w:rsid w:val="000302F8"/>
    <w:rsid w:val="00035B19"/>
    <w:rsid w:val="00046E48"/>
    <w:rsid w:val="000555D7"/>
    <w:rsid w:val="00055E20"/>
    <w:rsid w:val="000638C2"/>
    <w:rsid w:val="000643F6"/>
    <w:rsid w:val="00077D92"/>
    <w:rsid w:val="00084220"/>
    <w:rsid w:val="000962D1"/>
    <w:rsid w:val="000A1C8D"/>
    <w:rsid w:val="000C3196"/>
    <w:rsid w:val="000D0ACA"/>
    <w:rsid w:val="000D1FC6"/>
    <w:rsid w:val="000D212E"/>
    <w:rsid w:val="000D29A1"/>
    <w:rsid w:val="000D3A97"/>
    <w:rsid w:val="000D3F4B"/>
    <w:rsid w:val="000D59D6"/>
    <w:rsid w:val="000E5563"/>
    <w:rsid w:val="001116DF"/>
    <w:rsid w:val="001118F6"/>
    <w:rsid w:val="0011329D"/>
    <w:rsid w:val="00116CE8"/>
    <w:rsid w:val="001179E2"/>
    <w:rsid w:val="00140DAF"/>
    <w:rsid w:val="00141EFA"/>
    <w:rsid w:val="00142583"/>
    <w:rsid w:val="00147BF6"/>
    <w:rsid w:val="001539E2"/>
    <w:rsid w:val="00155C80"/>
    <w:rsid w:val="0015615C"/>
    <w:rsid w:val="00163E3D"/>
    <w:rsid w:val="00165F8C"/>
    <w:rsid w:val="00166654"/>
    <w:rsid w:val="0017794B"/>
    <w:rsid w:val="00181B9D"/>
    <w:rsid w:val="00185099"/>
    <w:rsid w:val="001B103E"/>
    <w:rsid w:val="001B6328"/>
    <w:rsid w:val="001C2D43"/>
    <w:rsid w:val="001D4D71"/>
    <w:rsid w:val="001E2126"/>
    <w:rsid w:val="001F032C"/>
    <w:rsid w:val="001F1A46"/>
    <w:rsid w:val="001F7201"/>
    <w:rsid w:val="001F7D8B"/>
    <w:rsid w:val="00202983"/>
    <w:rsid w:val="00203A0B"/>
    <w:rsid w:val="00210244"/>
    <w:rsid w:val="00210F09"/>
    <w:rsid w:val="00217D4E"/>
    <w:rsid w:val="00222E15"/>
    <w:rsid w:val="00223055"/>
    <w:rsid w:val="00223A67"/>
    <w:rsid w:val="00225A5C"/>
    <w:rsid w:val="00237245"/>
    <w:rsid w:val="00237D6C"/>
    <w:rsid w:val="0024715E"/>
    <w:rsid w:val="00253C0D"/>
    <w:rsid w:val="00270CF9"/>
    <w:rsid w:val="002750D6"/>
    <w:rsid w:val="00277FDA"/>
    <w:rsid w:val="0029294F"/>
    <w:rsid w:val="00295135"/>
    <w:rsid w:val="002A1777"/>
    <w:rsid w:val="002A52F2"/>
    <w:rsid w:val="002D6B6D"/>
    <w:rsid w:val="002E4D2B"/>
    <w:rsid w:val="003015DB"/>
    <w:rsid w:val="00310779"/>
    <w:rsid w:val="0031238A"/>
    <w:rsid w:val="003135FC"/>
    <w:rsid w:val="0032582E"/>
    <w:rsid w:val="00327C8B"/>
    <w:rsid w:val="0035423F"/>
    <w:rsid w:val="003552F7"/>
    <w:rsid w:val="00356BDB"/>
    <w:rsid w:val="003650B5"/>
    <w:rsid w:val="00371C41"/>
    <w:rsid w:val="00374B56"/>
    <w:rsid w:val="003828E4"/>
    <w:rsid w:val="003856F8"/>
    <w:rsid w:val="003872E0"/>
    <w:rsid w:val="00391042"/>
    <w:rsid w:val="00396339"/>
    <w:rsid w:val="003A3E9B"/>
    <w:rsid w:val="003A5136"/>
    <w:rsid w:val="003A555A"/>
    <w:rsid w:val="003C3D0C"/>
    <w:rsid w:val="003C51CA"/>
    <w:rsid w:val="003C63CF"/>
    <w:rsid w:val="003C6E94"/>
    <w:rsid w:val="003C6E9F"/>
    <w:rsid w:val="003D07A4"/>
    <w:rsid w:val="003D26D9"/>
    <w:rsid w:val="003D4024"/>
    <w:rsid w:val="003D6693"/>
    <w:rsid w:val="003E48CF"/>
    <w:rsid w:val="003E7647"/>
    <w:rsid w:val="003E7A67"/>
    <w:rsid w:val="003E7EBE"/>
    <w:rsid w:val="003F641C"/>
    <w:rsid w:val="00417E6C"/>
    <w:rsid w:val="00421809"/>
    <w:rsid w:val="00431782"/>
    <w:rsid w:val="00437531"/>
    <w:rsid w:val="00446EE7"/>
    <w:rsid w:val="00454682"/>
    <w:rsid w:val="00454CD2"/>
    <w:rsid w:val="00471C47"/>
    <w:rsid w:val="00477768"/>
    <w:rsid w:val="00480430"/>
    <w:rsid w:val="0048080A"/>
    <w:rsid w:val="0048147A"/>
    <w:rsid w:val="00486616"/>
    <w:rsid w:val="004A1859"/>
    <w:rsid w:val="004C0C57"/>
    <w:rsid w:val="004D1664"/>
    <w:rsid w:val="004D176F"/>
    <w:rsid w:val="004D4EE8"/>
    <w:rsid w:val="004D4F3B"/>
    <w:rsid w:val="004E017C"/>
    <w:rsid w:val="004E094C"/>
    <w:rsid w:val="004E167D"/>
    <w:rsid w:val="005015E4"/>
    <w:rsid w:val="00503BE5"/>
    <w:rsid w:val="00504282"/>
    <w:rsid w:val="0050545A"/>
    <w:rsid w:val="005114B0"/>
    <w:rsid w:val="0052064D"/>
    <w:rsid w:val="00525887"/>
    <w:rsid w:val="00526E2E"/>
    <w:rsid w:val="005344F9"/>
    <w:rsid w:val="005350A3"/>
    <w:rsid w:val="00542D57"/>
    <w:rsid w:val="005460D8"/>
    <w:rsid w:val="0055179A"/>
    <w:rsid w:val="0056385D"/>
    <w:rsid w:val="005663A4"/>
    <w:rsid w:val="00571F87"/>
    <w:rsid w:val="005807FC"/>
    <w:rsid w:val="00586109"/>
    <w:rsid w:val="00587EE5"/>
    <w:rsid w:val="005A238B"/>
    <w:rsid w:val="005A47F4"/>
    <w:rsid w:val="005B0FED"/>
    <w:rsid w:val="005D6EBA"/>
    <w:rsid w:val="005E2698"/>
    <w:rsid w:val="005F48EE"/>
    <w:rsid w:val="005F5F27"/>
    <w:rsid w:val="006055AD"/>
    <w:rsid w:val="00615262"/>
    <w:rsid w:val="00626D6E"/>
    <w:rsid w:val="006343CA"/>
    <w:rsid w:val="00637A13"/>
    <w:rsid w:val="00655298"/>
    <w:rsid w:val="0065764C"/>
    <w:rsid w:val="0067066F"/>
    <w:rsid w:val="006838B0"/>
    <w:rsid w:val="00683AE6"/>
    <w:rsid w:val="00684ABE"/>
    <w:rsid w:val="0069182E"/>
    <w:rsid w:val="00692DB9"/>
    <w:rsid w:val="0069712C"/>
    <w:rsid w:val="00697F0B"/>
    <w:rsid w:val="006C3924"/>
    <w:rsid w:val="006C4314"/>
    <w:rsid w:val="006C47AC"/>
    <w:rsid w:val="006C7191"/>
    <w:rsid w:val="006D700E"/>
    <w:rsid w:val="006E1C09"/>
    <w:rsid w:val="006E3FE7"/>
    <w:rsid w:val="006F6ABE"/>
    <w:rsid w:val="00707D50"/>
    <w:rsid w:val="00710C56"/>
    <w:rsid w:val="00715A77"/>
    <w:rsid w:val="00715D89"/>
    <w:rsid w:val="00721D80"/>
    <w:rsid w:val="007355CF"/>
    <w:rsid w:val="00741501"/>
    <w:rsid w:val="00746522"/>
    <w:rsid w:val="00746A19"/>
    <w:rsid w:val="00753077"/>
    <w:rsid w:val="007531CA"/>
    <w:rsid w:val="007602C9"/>
    <w:rsid w:val="0077344E"/>
    <w:rsid w:val="0077598D"/>
    <w:rsid w:val="00787137"/>
    <w:rsid w:val="007A2A92"/>
    <w:rsid w:val="007A3CD0"/>
    <w:rsid w:val="007A4779"/>
    <w:rsid w:val="007A4DC5"/>
    <w:rsid w:val="007A6A70"/>
    <w:rsid w:val="007B15BA"/>
    <w:rsid w:val="007B5719"/>
    <w:rsid w:val="007B7942"/>
    <w:rsid w:val="007B7E71"/>
    <w:rsid w:val="007C3377"/>
    <w:rsid w:val="007C5407"/>
    <w:rsid w:val="007D08BC"/>
    <w:rsid w:val="007D472A"/>
    <w:rsid w:val="007D5875"/>
    <w:rsid w:val="007E2563"/>
    <w:rsid w:val="007F2C44"/>
    <w:rsid w:val="007F5411"/>
    <w:rsid w:val="007F6F28"/>
    <w:rsid w:val="0080056D"/>
    <w:rsid w:val="00810F30"/>
    <w:rsid w:val="0081378A"/>
    <w:rsid w:val="008243F6"/>
    <w:rsid w:val="0083097D"/>
    <w:rsid w:val="00831716"/>
    <w:rsid w:val="00835248"/>
    <w:rsid w:val="00835714"/>
    <w:rsid w:val="008370DB"/>
    <w:rsid w:val="008370FF"/>
    <w:rsid w:val="0084771A"/>
    <w:rsid w:val="00850465"/>
    <w:rsid w:val="00854FEA"/>
    <w:rsid w:val="008631E7"/>
    <w:rsid w:val="00880A82"/>
    <w:rsid w:val="008913BB"/>
    <w:rsid w:val="00897680"/>
    <w:rsid w:val="008A7777"/>
    <w:rsid w:val="008B04C6"/>
    <w:rsid w:val="008B6AB1"/>
    <w:rsid w:val="008B6D3D"/>
    <w:rsid w:val="008C70AF"/>
    <w:rsid w:val="008D1FDC"/>
    <w:rsid w:val="008D56B8"/>
    <w:rsid w:val="008D7EEC"/>
    <w:rsid w:val="008E1AD0"/>
    <w:rsid w:val="008E3A6F"/>
    <w:rsid w:val="008F6A79"/>
    <w:rsid w:val="00900447"/>
    <w:rsid w:val="009061DE"/>
    <w:rsid w:val="00910651"/>
    <w:rsid w:val="00912EDB"/>
    <w:rsid w:val="00920CFB"/>
    <w:rsid w:val="00925DC4"/>
    <w:rsid w:val="00927574"/>
    <w:rsid w:val="00931AB3"/>
    <w:rsid w:val="0093377C"/>
    <w:rsid w:val="009348F5"/>
    <w:rsid w:val="00941E39"/>
    <w:rsid w:val="00943DF3"/>
    <w:rsid w:val="00944837"/>
    <w:rsid w:val="009631B6"/>
    <w:rsid w:val="0096321B"/>
    <w:rsid w:val="009644D2"/>
    <w:rsid w:val="00966EEB"/>
    <w:rsid w:val="0097352B"/>
    <w:rsid w:val="0097430A"/>
    <w:rsid w:val="00975427"/>
    <w:rsid w:val="00983C87"/>
    <w:rsid w:val="00993EA7"/>
    <w:rsid w:val="009A3397"/>
    <w:rsid w:val="009A7A12"/>
    <w:rsid w:val="009B62FC"/>
    <w:rsid w:val="009C2033"/>
    <w:rsid w:val="009C2BE2"/>
    <w:rsid w:val="009C51D1"/>
    <w:rsid w:val="009C5FC4"/>
    <w:rsid w:val="009C72B2"/>
    <w:rsid w:val="009E3DB0"/>
    <w:rsid w:val="009F07D3"/>
    <w:rsid w:val="009F0DD3"/>
    <w:rsid w:val="009F38FB"/>
    <w:rsid w:val="00A01B9C"/>
    <w:rsid w:val="00A22284"/>
    <w:rsid w:val="00A2598D"/>
    <w:rsid w:val="00A355D2"/>
    <w:rsid w:val="00A60331"/>
    <w:rsid w:val="00A70A6F"/>
    <w:rsid w:val="00A740B5"/>
    <w:rsid w:val="00A77BFF"/>
    <w:rsid w:val="00A86743"/>
    <w:rsid w:val="00A93270"/>
    <w:rsid w:val="00A9510E"/>
    <w:rsid w:val="00AA23E4"/>
    <w:rsid w:val="00AA6EAA"/>
    <w:rsid w:val="00AA7954"/>
    <w:rsid w:val="00AB2B5B"/>
    <w:rsid w:val="00AC66E7"/>
    <w:rsid w:val="00AC7709"/>
    <w:rsid w:val="00AD00DC"/>
    <w:rsid w:val="00AD15A3"/>
    <w:rsid w:val="00AD2457"/>
    <w:rsid w:val="00AD4408"/>
    <w:rsid w:val="00AE6BF2"/>
    <w:rsid w:val="00AF2DDA"/>
    <w:rsid w:val="00AF3390"/>
    <w:rsid w:val="00AF5D8E"/>
    <w:rsid w:val="00B005E3"/>
    <w:rsid w:val="00B01EA8"/>
    <w:rsid w:val="00B02D0C"/>
    <w:rsid w:val="00B03775"/>
    <w:rsid w:val="00B124E2"/>
    <w:rsid w:val="00B16A04"/>
    <w:rsid w:val="00B23361"/>
    <w:rsid w:val="00B26DEE"/>
    <w:rsid w:val="00B4514B"/>
    <w:rsid w:val="00B51CE0"/>
    <w:rsid w:val="00B623BB"/>
    <w:rsid w:val="00B6577F"/>
    <w:rsid w:val="00B6700A"/>
    <w:rsid w:val="00BA6101"/>
    <w:rsid w:val="00BB58FB"/>
    <w:rsid w:val="00BC0E4F"/>
    <w:rsid w:val="00BC60F5"/>
    <w:rsid w:val="00BE7606"/>
    <w:rsid w:val="00C00341"/>
    <w:rsid w:val="00C049A1"/>
    <w:rsid w:val="00C073C5"/>
    <w:rsid w:val="00C12876"/>
    <w:rsid w:val="00C315C6"/>
    <w:rsid w:val="00C340DD"/>
    <w:rsid w:val="00C416BC"/>
    <w:rsid w:val="00C4331A"/>
    <w:rsid w:val="00C5390C"/>
    <w:rsid w:val="00C568A6"/>
    <w:rsid w:val="00C56BF8"/>
    <w:rsid w:val="00C62FCB"/>
    <w:rsid w:val="00C77326"/>
    <w:rsid w:val="00C84DBA"/>
    <w:rsid w:val="00C91A77"/>
    <w:rsid w:val="00C9709B"/>
    <w:rsid w:val="00CA2C1A"/>
    <w:rsid w:val="00CA605B"/>
    <w:rsid w:val="00CB1FCA"/>
    <w:rsid w:val="00CD295D"/>
    <w:rsid w:val="00CF5485"/>
    <w:rsid w:val="00D03DAA"/>
    <w:rsid w:val="00D03E89"/>
    <w:rsid w:val="00D05BC8"/>
    <w:rsid w:val="00D163C0"/>
    <w:rsid w:val="00D207E3"/>
    <w:rsid w:val="00D40D4A"/>
    <w:rsid w:val="00D47BC3"/>
    <w:rsid w:val="00D507BB"/>
    <w:rsid w:val="00D65A77"/>
    <w:rsid w:val="00D764DE"/>
    <w:rsid w:val="00D802CD"/>
    <w:rsid w:val="00D84432"/>
    <w:rsid w:val="00D866AC"/>
    <w:rsid w:val="00D9000B"/>
    <w:rsid w:val="00D91306"/>
    <w:rsid w:val="00DA2964"/>
    <w:rsid w:val="00DA3F76"/>
    <w:rsid w:val="00DA54C0"/>
    <w:rsid w:val="00DB204D"/>
    <w:rsid w:val="00DB34BF"/>
    <w:rsid w:val="00DB3A3E"/>
    <w:rsid w:val="00DC78E9"/>
    <w:rsid w:val="00DD31E1"/>
    <w:rsid w:val="00DD3B1A"/>
    <w:rsid w:val="00DD4C83"/>
    <w:rsid w:val="00DD59EA"/>
    <w:rsid w:val="00E00D27"/>
    <w:rsid w:val="00E0175B"/>
    <w:rsid w:val="00E04D17"/>
    <w:rsid w:val="00E10580"/>
    <w:rsid w:val="00E137F3"/>
    <w:rsid w:val="00E26E24"/>
    <w:rsid w:val="00E27B5C"/>
    <w:rsid w:val="00E37D0D"/>
    <w:rsid w:val="00E50391"/>
    <w:rsid w:val="00E61487"/>
    <w:rsid w:val="00E6220E"/>
    <w:rsid w:val="00E75EBC"/>
    <w:rsid w:val="00E82944"/>
    <w:rsid w:val="00E84407"/>
    <w:rsid w:val="00E87411"/>
    <w:rsid w:val="00E91C22"/>
    <w:rsid w:val="00E921F6"/>
    <w:rsid w:val="00E942B6"/>
    <w:rsid w:val="00E94C83"/>
    <w:rsid w:val="00EA0DF0"/>
    <w:rsid w:val="00EA55D2"/>
    <w:rsid w:val="00EB023C"/>
    <w:rsid w:val="00EB1FD1"/>
    <w:rsid w:val="00EB443D"/>
    <w:rsid w:val="00EB6DA2"/>
    <w:rsid w:val="00EB774E"/>
    <w:rsid w:val="00EC426B"/>
    <w:rsid w:val="00EC595A"/>
    <w:rsid w:val="00ED0FA2"/>
    <w:rsid w:val="00ED3296"/>
    <w:rsid w:val="00EE01CB"/>
    <w:rsid w:val="00EE0788"/>
    <w:rsid w:val="00EE1F1A"/>
    <w:rsid w:val="00EE263C"/>
    <w:rsid w:val="00EE6AC8"/>
    <w:rsid w:val="00EF11E3"/>
    <w:rsid w:val="00F018F7"/>
    <w:rsid w:val="00F049A3"/>
    <w:rsid w:val="00F06236"/>
    <w:rsid w:val="00F06C02"/>
    <w:rsid w:val="00F217DF"/>
    <w:rsid w:val="00F232ED"/>
    <w:rsid w:val="00F261AF"/>
    <w:rsid w:val="00F30498"/>
    <w:rsid w:val="00F3122A"/>
    <w:rsid w:val="00F334F2"/>
    <w:rsid w:val="00F35811"/>
    <w:rsid w:val="00F518F5"/>
    <w:rsid w:val="00F539C5"/>
    <w:rsid w:val="00F61F19"/>
    <w:rsid w:val="00F738D9"/>
    <w:rsid w:val="00F775E6"/>
    <w:rsid w:val="00F93C4B"/>
    <w:rsid w:val="00F97DD6"/>
    <w:rsid w:val="00FA6236"/>
    <w:rsid w:val="00FA7D50"/>
    <w:rsid w:val="00FB06E9"/>
    <w:rsid w:val="00FB172F"/>
    <w:rsid w:val="00FB1B23"/>
    <w:rsid w:val="00FD7465"/>
    <w:rsid w:val="00FE2C34"/>
    <w:rsid w:val="00FF1C25"/>
    <w:rsid w:val="00FF630D"/>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4DF63"/>
  <w15:chartTrackingRefBased/>
  <w15:docId w15:val="{ACA1D86E-938D-4202-A30D-1FB8D4A04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856F8"/>
    <w:pPr>
      <w:keepNext/>
      <w:keepLines/>
      <w:spacing w:before="240" w:after="0"/>
      <w:outlineLvl w:val="0"/>
    </w:pPr>
    <w:rPr>
      <w:rFonts w:ascii="Trebuchet MS" w:eastAsiaTheme="majorEastAsia" w:hAnsi="Trebuchet MS" w:cstheme="majorBidi"/>
      <w:b/>
      <w:sz w:val="24"/>
      <w:szCs w:val="32"/>
    </w:rPr>
  </w:style>
  <w:style w:type="paragraph" w:styleId="Heading4">
    <w:name w:val="heading 4"/>
    <w:basedOn w:val="Normal"/>
    <w:next w:val="Normal"/>
    <w:link w:val="Heading4Char"/>
    <w:uiPriority w:val="9"/>
    <w:semiHidden/>
    <w:unhideWhenUsed/>
    <w:qFormat/>
    <w:rsid w:val="00210F0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0C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0CF9"/>
  </w:style>
  <w:style w:type="paragraph" w:styleId="Footer">
    <w:name w:val="footer"/>
    <w:basedOn w:val="Normal"/>
    <w:link w:val="FooterChar"/>
    <w:uiPriority w:val="99"/>
    <w:unhideWhenUsed/>
    <w:rsid w:val="00270C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0CF9"/>
  </w:style>
  <w:style w:type="table" w:styleId="TableGrid">
    <w:name w:val="Table Grid"/>
    <w:basedOn w:val="TableNormal"/>
    <w:uiPriority w:val="39"/>
    <w:rsid w:val="00270C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64DE"/>
    <w:pPr>
      <w:ind w:left="720"/>
      <w:contextualSpacing/>
    </w:pPr>
  </w:style>
  <w:style w:type="character" w:customStyle="1" w:styleId="Heading1Char">
    <w:name w:val="Heading 1 Char"/>
    <w:basedOn w:val="DefaultParagraphFont"/>
    <w:link w:val="Heading1"/>
    <w:uiPriority w:val="9"/>
    <w:rsid w:val="003856F8"/>
    <w:rPr>
      <w:rFonts w:ascii="Trebuchet MS" w:eastAsiaTheme="majorEastAsia" w:hAnsi="Trebuchet MS" w:cstheme="majorBidi"/>
      <w:b/>
      <w:sz w:val="24"/>
      <w:szCs w:val="32"/>
    </w:rPr>
  </w:style>
  <w:style w:type="paragraph" w:styleId="TOCHeading">
    <w:name w:val="TOC Heading"/>
    <w:basedOn w:val="Heading1"/>
    <w:next w:val="Normal"/>
    <w:uiPriority w:val="39"/>
    <w:unhideWhenUsed/>
    <w:qFormat/>
    <w:rsid w:val="00421809"/>
    <w:pPr>
      <w:outlineLvl w:val="9"/>
    </w:pPr>
    <w:rPr>
      <w:lang w:val="en-US"/>
    </w:rPr>
  </w:style>
  <w:style w:type="paragraph" w:styleId="TOC2">
    <w:name w:val="toc 2"/>
    <w:basedOn w:val="Normal"/>
    <w:next w:val="Normal"/>
    <w:autoRedefine/>
    <w:uiPriority w:val="39"/>
    <w:unhideWhenUsed/>
    <w:rsid w:val="00421809"/>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421809"/>
    <w:pPr>
      <w:spacing w:after="100"/>
    </w:pPr>
    <w:rPr>
      <w:rFonts w:eastAsiaTheme="minorEastAsia" w:cs="Times New Roman"/>
      <w:lang w:val="en-US"/>
    </w:rPr>
  </w:style>
  <w:style w:type="paragraph" w:styleId="TOC3">
    <w:name w:val="toc 3"/>
    <w:basedOn w:val="Normal"/>
    <w:next w:val="Normal"/>
    <w:autoRedefine/>
    <w:uiPriority w:val="39"/>
    <w:unhideWhenUsed/>
    <w:rsid w:val="00421809"/>
    <w:pPr>
      <w:spacing w:after="100"/>
      <w:ind w:left="440"/>
    </w:pPr>
    <w:rPr>
      <w:rFonts w:eastAsiaTheme="minorEastAsia" w:cs="Times New Roman"/>
      <w:lang w:val="en-US"/>
    </w:rPr>
  </w:style>
  <w:style w:type="character" w:styleId="Hyperlink">
    <w:name w:val="Hyperlink"/>
    <w:basedOn w:val="DefaultParagraphFont"/>
    <w:uiPriority w:val="99"/>
    <w:unhideWhenUsed/>
    <w:rsid w:val="00DC78E9"/>
    <w:rPr>
      <w:color w:val="0563C1" w:themeColor="hyperlink"/>
      <w:u w:val="single"/>
    </w:rPr>
  </w:style>
  <w:style w:type="character" w:customStyle="1" w:styleId="Heading4Char">
    <w:name w:val="Heading 4 Char"/>
    <w:basedOn w:val="DefaultParagraphFont"/>
    <w:link w:val="Heading4"/>
    <w:uiPriority w:val="9"/>
    <w:semiHidden/>
    <w:rsid w:val="00210F09"/>
    <w:rPr>
      <w:rFonts w:asciiTheme="majorHAnsi" w:eastAsiaTheme="majorEastAsia" w:hAnsiTheme="majorHAnsi" w:cstheme="majorBidi"/>
      <w:i/>
      <w:iCs/>
      <w:color w:val="2F5496" w:themeColor="accent1" w:themeShade="BF"/>
    </w:rPr>
  </w:style>
  <w:style w:type="character" w:styleId="UnresolvedMention">
    <w:name w:val="Unresolved Mention"/>
    <w:basedOn w:val="DefaultParagraphFont"/>
    <w:uiPriority w:val="99"/>
    <w:semiHidden/>
    <w:unhideWhenUsed/>
    <w:rsid w:val="000302F8"/>
    <w:rPr>
      <w:color w:val="605E5C"/>
      <w:shd w:val="clear" w:color="auto" w:fill="E1DFDD"/>
    </w:rPr>
  </w:style>
  <w:style w:type="character" w:styleId="Strong">
    <w:name w:val="Strong"/>
    <w:basedOn w:val="DefaultParagraphFont"/>
    <w:uiPriority w:val="22"/>
    <w:qFormat/>
    <w:rsid w:val="00222E1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57409-4A54-4AE2-901A-75A241E40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646</Words>
  <Characters>3748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Matu</dc:creator>
  <cp:keywords/>
  <dc:description/>
  <cp:lastModifiedBy>oana matu</cp:lastModifiedBy>
  <cp:revision>28</cp:revision>
  <cp:lastPrinted>2021-02-16T11:32:00Z</cp:lastPrinted>
  <dcterms:created xsi:type="dcterms:W3CDTF">2021-06-15T08:11:00Z</dcterms:created>
  <dcterms:modified xsi:type="dcterms:W3CDTF">2025-05-13T11:40:00Z</dcterms:modified>
</cp:coreProperties>
</file>